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91C" w:rsidRPr="000F53DF" w:rsidRDefault="00274677" w:rsidP="00E4191C">
      <w:pPr>
        <w:rPr>
          <w:rFonts w:ascii="Times New Roman" w:hAnsi="Times New Roman" w:cs="Times New Roman"/>
          <w:sz w:val="24"/>
          <w:szCs w:val="24"/>
        </w:rPr>
      </w:pPr>
      <w:r w:rsidRPr="000F53DF">
        <w:rPr>
          <w:rFonts w:ascii="Times New Roman" w:hAnsi="Times New Roman" w:cs="Times New Roman"/>
          <w:sz w:val="24"/>
          <w:szCs w:val="24"/>
        </w:rPr>
        <w:t>ЭТНОКУЛЬТУРА В ДУХОВНО-НРАВСТВЕННОМ ВОСПИТАНИИ УЧАЩИХСЯ ТЕАТ</w:t>
      </w:r>
      <w:r w:rsidR="00AD6328" w:rsidRPr="000F53DF">
        <w:rPr>
          <w:rFonts w:ascii="Times New Roman" w:hAnsi="Times New Roman" w:cs="Times New Roman"/>
          <w:sz w:val="24"/>
          <w:szCs w:val="24"/>
        </w:rPr>
        <w:t>Р</w:t>
      </w:r>
      <w:r w:rsidRPr="000F53DF">
        <w:rPr>
          <w:rFonts w:ascii="Times New Roman" w:hAnsi="Times New Roman" w:cs="Times New Roman"/>
          <w:sz w:val="24"/>
          <w:szCs w:val="24"/>
        </w:rPr>
        <w:t xml:space="preserve">АЛЬНЫХ ОБЪЕДИНЕНИЙ УЧРЕЖДЕНИЙ </w:t>
      </w:r>
      <w:r w:rsidR="00C54F70" w:rsidRPr="000F53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53DF">
        <w:rPr>
          <w:rFonts w:ascii="Times New Roman" w:hAnsi="Times New Roman" w:cs="Times New Roman"/>
          <w:sz w:val="24"/>
          <w:szCs w:val="24"/>
        </w:rPr>
        <w:t>ДОПОЛНИТЕЛЬНОГО</w:t>
      </w:r>
      <w:proofErr w:type="gramEnd"/>
      <w:r w:rsidRPr="000F53DF">
        <w:rPr>
          <w:rFonts w:ascii="Times New Roman" w:hAnsi="Times New Roman" w:cs="Times New Roman"/>
          <w:sz w:val="24"/>
          <w:szCs w:val="24"/>
        </w:rPr>
        <w:t xml:space="preserve"> ОБРАЗОВАНИ</w:t>
      </w:r>
    </w:p>
    <w:p w:rsidR="00571A56" w:rsidRPr="000F53DF" w:rsidRDefault="00274677" w:rsidP="00E4191C">
      <w:pPr>
        <w:rPr>
          <w:rFonts w:ascii="Times New Roman" w:hAnsi="Times New Roman" w:cs="Times New Roman"/>
          <w:sz w:val="28"/>
          <w:szCs w:val="28"/>
        </w:rPr>
      </w:pPr>
      <w:r w:rsidRPr="000F53DF">
        <w:rPr>
          <w:rFonts w:ascii="Times New Roman" w:hAnsi="Times New Roman" w:cs="Times New Roman"/>
          <w:sz w:val="28"/>
          <w:szCs w:val="28"/>
        </w:rPr>
        <w:t xml:space="preserve"> «Воспитание, </w:t>
      </w:r>
      <w:r w:rsidR="00571A56" w:rsidRPr="000F53DF">
        <w:rPr>
          <w:rFonts w:ascii="Times New Roman" w:hAnsi="Times New Roman" w:cs="Times New Roman"/>
          <w:sz w:val="28"/>
          <w:szCs w:val="28"/>
        </w:rPr>
        <w:t xml:space="preserve">если оно не хочет быть  </w:t>
      </w:r>
      <w:r w:rsidRPr="000F53DF">
        <w:rPr>
          <w:rFonts w:ascii="Times New Roman" w:hAnsi="Times New Roman" w:cs="Times New Roman"/>
          <w:sz w:val="28"/>
          <w:szCs w:val="28"/>
        </w:rPr>
        <w:t xml:space="preserve">бессильным, должно быть народным…» </w:t>
      </w:r>
    </w:p>
    <w:p w:rsidR="00274677" w:rsidRPr="000F53DF" w:rsidRDefault="00274677" w:rsidP="00E4191C">
      <w:pPr>
        <w:rPr>
          <w:rFonts w:ascii="Times New Roman" w:hAnsi="Times New Roman" w:cs="Times New Roman"/>
          <w:sz w:val="28"/>
          <w:szCs w:val="28"/>
        </w:rPr>
      </w:pPr>
      <w:r w:rsidRPr="000F53DF">
        <w:rPr>
          <w:rFonts w:ascii="Times New Roman" w:hAnsi="Times New Roman" w:cs="Times New Roman"/>
          <w:sz w:val="28"/>
          <w:szCs w:val="28"/>
        </w:rPr>
        <w:t>К. Ушинский.</w:t>
      </w:r>
    </w:p>
    <w:p w:rsidR="000F53DF" w:rsidRPr="000F53DF" w:rsidRDefault="000F53DF" w:rsidP="00E4191C">
      <w:pPr>
        <w:rPr>
          <w:rFonts w:ascii="Times New Roman" w:hAnsi="Times New Roman" w:cs="Times New Roman"/>
          <w:sz w:val="28"/>
          <w:szCs w:val="28"/>
        </w:rPr>
      </w:pPr>
      <w:r w:rsidRPr="000F53D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Автор статьи </w:t>
      </w:r>
      <w:proofErr w:type="spellStart"/>
      <w:r w:rsidRPr="000F53DF">
        <w:rPr>
          <w:rFonts w:ascii="Times New Roman" w:hAnsi="Times New Roman" w:cs="Times New Roman"/>
          <w:sz w:val="28"/>
          <w:szCs w:val="28"/>
        </w:rPr>
        <w:t>Салина</w:t>
      </w:r>
      <w:proofErr w:type="spellEnd"/>
      <w:r w:rsidRPr="000F53DF">
        <w:rPr>
          <w:rFonts w:ascii="Times New Roman" w:hAnsi="Times New Roman" w:cs="Times New Roman"/>
          <w:sz w:val="28"/>
          <w:szCs w:val="28"/>
        </w:rPr>
        <w:t xml:space="preserve"> Т.П.</w:t>
      </w:r>
    </w:p>
    <w:p w:rsidR="00274677" w:rsidRPr="00571A56" w:rsidRDefault="00274677" w:rsidP="00E4191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71A56">
        <w:rPr>
          <w:rFonts w:ascii="Times New Roman" w:hAnsi="Times New Roman" w:cs="Times New Roman"/>
          <w:sz w:val="28"/>
          <w:szCs w:val="28"/>
        </w:rPr>
        <w:t>В последние десятилетия в нашем обществе наметилась тенденция к обращению педагогической мысли к разнообразию и богатству этнокультурных традиций, к нравственному опыту многих поколений, к традиционным ценностям, без учета которых нравственное воспитание подрастающих поколений на сегодняшний день представляется весьма затруднительным. Не возникает сомнений в том, что этническая культура любого народа действительно содержит в себе огромный нравственный потенциал и выступает гарантом сохранения стабильности и прогрессивного развития общества. На всем протяжении истории каждого народа материнский язык, фольклор, этническая символика, традиции, обычаи, духовно-нравственные ценности формировали лучшие человеческие качества. Этнокультурное воспитание как целостный процесс передачи школьнику культурных ценностей, традиций, социальных норм того этноса, представителем которого он является и в среде которой он живет, выступает неразрывной частью системы воспитания подрастающего человека. Использование традиций и обычаев в формировании этнокультурной воспитанности школьников позволяет оказать влияние на его социальное, духовное, нравственное, пс</w:t>
      </w:r>
      <w:r w:rsidR="00E4191C" w:rsidRPr="00571A56">
        <w:rPr>
          <w:rFonts w:ascii="Times New Roman" w:hAnsi="Times New Roman" w:cs="Times New Roman"/>
          <w:sz w:val="28"/>
          <w:szCs w:val="28"/>
        </w:rPr>
        <w:t xml:space="preserve">ихическое, физическое </w:t>
      </w:r>
      <w:proofErr w:type="spellStart"/>
      <w:r w:rsidR="00E4191C" w:rsidRPr="00571A56">
        <w:rPr>
          <w:rFonts w:ascii="Times New Roman" w:hAnsi="Times New Roman" w:cs="Times New Roman"/>
          <w:sz w:val="28"/>
          <w:szCs w:val="28"/>
        </w:rPr>
        <w:t>развитие</w:t>
      </w:r>
      <w:proofErr w:type="gramStart"/>
      <w:r w:rsidR="00E4191C" w:rsidRPr="00571A56">
        <w:rPr>
          <w:rFonts w:ascii="Times New Roman" w:hAnsi="Times New Roman" w:cs="Times New Roman"/>
          <w:sz w:val="28"/>
          <w:szCs w:val="28"/>
        </w:rPr>
        <w:t>.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>азвитие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художественно творческих способностей личности была и</w:t>
      </w:r>
      <w:r w:rsidR="00E4191C" w:rsidRPr="00571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>остается одной из актуальных проблем педагогики и психологии. Особенно</w:t>
      </w:r>
      <w:r w:rsidR="00E4191C" w:rsidRPr="00571A56">
        <w:rPr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эта проблема обостряется в сложные критические периоды жизни </w:t>
      </w:r>
      <w:proofErr w:type="spellStart"/>
      <w:r w:rsidRPr="00571A56">
        <w:rPr>
          <w:rFonts w:ascii="Times New Roman" w:eastAsia="Times New Roman" w:hAnsi="Times New Roman" w:cs="Times New Roman"/>
          <w:sz w:val="28"/>
          <w:szCs w:val="28"/>
        </w:rPr>
        <w:t>общества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>,к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>огда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наиболее остро ощущается необходимость в творческих личностях </w:t>
      </w:r>
      <w:proofErr w:type="spellStart"/>
      <w:r w:rsidRPr="00571A56">
        <w:rPr>
          <w:rFonts w:ascii="Times New Roman" w:eastAsia="Times New Roman" w:hAnsi="Times New Roman" w:cs="Times New Roman"/>
          <w:sz w:val="28"/>
          <w:szCs w:val="28"/>
        </w:rPr>
        <w:t>способных,способных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самостоятельно, по новому разрешать возникшие трудности Развитие творческой личности не представляется возможным без использования такого эффективного средства воспитания как художественное творчество. Особое место, в котором занимает театр, способный приобщить к общечеловеческим духовным ценностям сформировать творческое отношение к действительности, являясь средством</w:t>
      </w:r>
      <w:r w:rsidR="00E4191C" w:rsidRPr="00571A56">
        <w:rPr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>и способом самопознания, самораскрытия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Театр своей многомерностью, своей многоликостью и синтетической природой способен помочь ребенку раздвинуть рамки постижения мира, увлечь его добром, желанием делиться своими мыслями,    умением слышать других, развиваться, творя (разумеется, на первых порах с педагогом) и</w:t>
      </w:r>
      <w:r w:rsidR="00E4191C" w:rsidRPr="00571A56">
        <w:rPr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>играя.</w:t>
      </w:r>
      <w:r w:rsidR="00EA1754" w:rsidRPr="00571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1A56">
        <w:rPr>
          <w:rStyle w:val="c2"/>
          <w:rFonts w:ascii="Times New Roman" w:hAnsi="Times New Roman" w:cs="Times New Roman"/>
          <w:sz w:val="28"/>
          <w:szCs w:val="28"/>
        </w:rPr>
        <w:t xml:space="preserve">Каждый творчески работающий педагог в состоянии создать свое проблемное поле руководства духовным саморазвитием учеников. Сама жизнь выдвигает перед педагогами новые </w:t>
      </w:r>
      <w:r w:rsidRPr="00571A56">
        <w:rPr>
          <w:rStyle w:val="c2"/>
          <w:rFonts w:ascii="Times New Roman" w:hAnsi="Times New Roman" w:cs="Times New Roman"/>
          <w:sz w:val="28"/>
          <w:szCs w:val="28"/>
        </w:rPr>
        <w:lastRenderedPageBreak/>
        <w:t>проблемы, подсказывает иные формы работы, побуждая искать новые подходы и методы использования национальных культурных ценностей народа.</w:t>
      </w:r>
      <w:r w:rsidR="000F53DF">
        <w:rPr>
          <w:rStyle w:val="c2"/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Style w:val="c2"/>
          <w:rFonts w:ascii="Times New Roman" w:hAnsi="Times New Roman" w:cs="Times New Roman"/>
          <w:sz w:val="28"/>
          <w:szCs w:val="28"/>
        </w:rPr>
        <w:t>В своей работе считаю необходимым донести до сознания своих воспитанников, что они являются носителями народной культуры, воспитать ребят в национальных традициях. Для этого обращаюсь к истокам русской и татарской народной культуры и, в первую очередь, к фольклору. Например, занятие на основе татарской народной сказки.</w:t>
      </w:r>
      <w:r w:rsidR="00E4191C" w:rsidRPr="00571A56">
        <w:rPr>
          <w:rStyle w:val="c2"/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Style w:val="c2"/>
          <w:rFonts w:ascii="Times New Roman" w:hAnsi="Times New Roman" w:cs="Times New Roman"/>
          <w:sz w:val="28"/>
          <w:szCs w:val="28"/>
        </w:rPr>
        <w:t>Педагогические функции фольклора многообразны. Во-первых, в нем выражается отношение народа к воспитанию и его возможностям, задачам, целям. Во-вторых, в фольклоре содержатся конкретные педагогические рекомендации, а также он сам может использоваться в качестве средства национального воспитания.</w:t>
      </w:r>
      <w:r w:rsidR="000F53DF">
        <w:rPr>
          <w:rStyle w:val="c2"/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Style w:val="c2"/>
          <w:rFonts w:ascii="Times New Roman" w:hAnsi="Times New Roman" w:cs="Times New Roman"/>
          <w:sz w:val="28"/>
          <w:szCs w:val="28"/>
        </w:rPr>
        <w:t xml:space="preserve">Велика педагогическая ценность сказок для разграничения положительного и отрицательного. Представление об уме и глупости, о хитрости и прямодушии, о добре и зле, о героизме и трусости остаются в сознании ребенка и определяют нормы его поведения; знакомят детей с жизнью народов, национальными обычаями. Они проникнуты верой в справедливость, в победу добра над злом, осуждают лень, жадность; воплощают в себе идеи трудовой этики, необходимые для нравственного формирования личности. Национальное своеобразие сказочного фольклора у каждого народа выражается в оригинальных сюжетных решениях, в приемах передачи национальной речи, быта, обычаев, в </w:t>
      </w:r>
      <w:proofErr w:type="spellStart"/>
      <w:r w:rsidRPr="00571A56">
        <w:rPr>
          <w:rStyle w:val="c2"/>
          <w:rFonts w:ascii="Times New Roman" w:hAnsi="Times New Roman" w:cs="Times New Roman"/>
          <w:sz w:val="28"/>
          <w:szCs w:val="28"/>
        </w:rPr>
        <w:t>композиции</w:t>
      </w:r>
      <w:proofErr w:type="gramStart"/>
      <w:r w:rsidRPr="00571A56">
        <w:rPr>
          <w:rStyle w:val="c2"/>
          <w:rFonts w:ascii="Times New Roman" w:hAnsi="Times New Roman" w:cs="Times New Roman"/>
          <w:sz w:val="28"/>
          <w:szCs w:val="28"/>
        </w:rPr>
        <w:t>.Б</w:t>
      </w:r>
      <w:proofErr w:type="gramEnd"/>
      <w:r w:rsidRPr="00571A56">
        <w:rPr>
          <w:rStyle w:val="c2"/>
          <w:rFonts w:ascii="Times New Roman" w:hAnsi="Times New Roman" w:cs="Times New Roman"/>
          <w:sz w:val="28"/>
          <w:szCs w:val="28"/>
        </w:rPr>
        <w:t>ольшой</w:t>
      </w:r>
      <w:proofErr w:type="spellEnd"/>
      <w:r w:rsidRPr="00571A56">
        <w:rPr>
          <w:rStyle w:val="c2"/>
          <w:rFonts w:ascii="Times New Roman" w:hAnsi="Times New Roman" w:cs="Times New Roman"/>
          <w:sz w:val="28"/>
          <w:szCs w:val="28"/>
        </w:rPr>
        <w:t xml:space="preserve"> интерес для изучения представляют и другие жанры фольклора, такие как пословицы, поговорки, песни и др. Однако, изучая народную педагогику, трудно отдать предпочтение одному какому-нибудь жанру устного народного творчества: все они имеют педагогическую ценность и отражают духовно - нравственную мудрость народных масс</w:t>
      </w:r>
      <w:proofErr w:type="gramStart"/>
      <w:r w:rsidRPr="00571A56">
        <w:rPr>
          <w:rStyle w:val="c2"/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На занятиях театрального объединения  в качестве этнокультурного материала используются загадки, которые с древних времён считаются не просто развлечением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а проверкой знаний. Загадки способствуют развитию  сообразительности, познавательной активности  образному, мышлению. Загадки присущи всем народам, они отражают жизнедеятельность людей их быт, пищу и явления природы. Загадки открывают поэтическую сторону в самых прозаических вещах, предметах и явлениях </w:t>
      </w: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«Полна</w:t>
      </w:r>
      <w:r w:rsidR="00E4191C" w:rsidRPr="00571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печь </w:t>
      </w:r>
      <w:proofErr w:type="spellStart"/>
      <w:r w:rsidRPr="00571A56">
        <w:rPr>
          <w:rFonts w:ascii="Times New Roman" w:eastAsia="Times New Roman" w:hAnsi="Times New Roman" w:cs="Times New Roman"/>
          <w:sz w:val="28"/>
          <w:szCs w:val="28"/>
        </w:rPr>
        <w:t>перемячей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>, среди</w:t>
      </w:r>
      <w:r w:rsidR="00E4191C" w:rsidRPr="00571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eastAsia="Times New Roman" w:hAnsi="Times New Roman" w:cs="Times New Roman"/>
          <w:sz w:val="28"/>
          <w:szCs w:val="28"/>
        </w:rPr>
        <w:t>них один калач» (луна и звезды)</w:t>
      </w: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«Малая малышка, золотая кубышка» (просо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>)-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>татарские загадки</w:t>
      </w: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b/>
          <w:sz w:val="28"/>
          <w:szCs w:val="28"/>
        </w:rPr>
        <w:t xml:space="preserve">Русская загадка; </w:t>
      </w: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«У меня есть зеленая курица, несет яички в земляные гнезда» (картофель)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Большое воспитательное и познавательное значение имеет такой  этнокультурный жанр как сказки о животных, бытовые и  волшебные. Они способствуют раскрытию характера народа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его  психологию и мировоззрение. В сказках нашли отражения победа добра над злом, путём знаний, труда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борьбы. Воспеваются  красоты природы родного края, богатства национальной одежды, ценности взаимоотношения между людьми.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Образцами являются  русские и татарские народные </w:t>
      </w:r>
      <w:proofErr w:type="spellStart"/>
      <w:r w:rsidRPr="00571A56">
        <w:rPr>
          <w:rFonts w:ascii="Times New Roman" w:eastAsia="Times New Roman" w:hAnsi="Times New Roman" w:cs="Times New Roman"/>
          <w:sz w:val="28"/>
          <w:szCs w:val="28"/>
        </w:rPr>
        <w:t>сказкиэ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.Театральная деятельность соединяет в себе игровые действия с пением, музыкой, хореографией. 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Ценность театральной деятельности заключается в </w:t>
      </w:r>
      <w:proofErr w:type="spellStart"/>
      <w:r w:rsidRPr="00571A56">
        <w:rPr>
          <w:rFonts w:ascii="Times New Roman" w:eastAsia="Times New Roman" w:hAnsi="Times New Roman" w:cs="Times New Roman"/>
          <w:sz w:val="28"/>
          <w:szCs w:val="28"/>
        </w:rPr>
        <w:t>прочувствовании</w:t>
      </w:r>
      <w:proofErr w:type="spell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и выражении детьми впечатлений, эмоций своего героя, освоении   выразительности  речи, улучшении диалогической и монологической речи, раскрытия творческих способностей учащихся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самосовершенствовании 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В нашем театральном коллективе «Звёздочки заречья» этнокультурный материал  применяется при организации театрализованных представлений и развлечений  (Масленица»</w:t>
      </w:r>
      <w:proofErr w:type="gramStart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 « Сабантуй» , «Рождество».,) а также при  постановке спектаклей по русским и татарским  народным сказкам.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 xml:space="preserve">Театральная деятельность формирует у учащихся театральных  объединений  этнокультурную осведомленность. 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Учащиеся больше интересуются культурой др. народов, стремятся к  межкультурному общению и сотрудничеству, к эмоционально-ценностным проявлениям, уважительному отношению к этносам и их культуре.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71A56">
        <w:rPr>
          <w:rFonts w:ascii="Times New Roman" w:hAnsi="Times New Roman" w:cs="Times New Roman"/>
          <w:sz w:val="28"/>
          <w:szCs w:val="28"/>
        </w:rPr>
        <w:t xml:space="preserve">  Таким образом, театрализованная деятельность - одна из самых демократичных, доступных для детей видов искусства, она позволяет реша</w:t>
      </w:r>
      <w:r w:rsidR="000F53DF">
        <w:rPr>
          <w:rFonts w:ascii="Times New Roman" w:hAnsi="Times New Roman" w:cs="Times New Roman"/>
          <w:sz w:val="28"/>
          <w:szCs w:val="28"/>
        </w:rPr>
        <w:t xml:space="preserve">ть актуальные проблемы духовно </w:t>
      </w:r>
      <w:r w:rsidRPr="00571A56">
        <w:rPr>
          <w:rFonts w:ascii="Times New Roman" w:hAnsi="Times New Roman" w:cs="Times New Roman"/>
          <w:sz w:val="28"/>
          <w:szCs w:val="28"/>
        </w:rPr>
        <w:t>нравственного воспитания. Использование педагогического потенциала театрализованной деятельности способствует формированию нравственных качеств ребёнка, осмыслению духовных и нравственных  ценностей, повышению нравственно</w:t>
      </w:r>
      <w:r w:rsidR="000F53DF">
        <w:rPr>
          <w:rFonts w:ascii="Times New Roman" w:hAnsi="Times New Roman" w:cs="Times New Roman"/>
          <w:sz w:val="28"/>
          <w:szCs w:val="28"/>
        </w:rPr>
        <w:t>й культуры</w:t>
      </w:r>
      <w:r w:rsidRPr="00571A56">
        <w:rPr>
          <w:rFonts w:ascii="Times New Roman" w:hAnsi="Times New Roman" w:cs="Times New Roman"/>
          <w:sz w:val="28"/>
          <w:szCs w:val="28"/>
        </w:rPr>
        <w:t>,</w:t>
      </w:r>
      <w:r w:rsidR="000F53DF">
        <w:rPr>
          <w:rFonts w:ascii="Times New Roman" w:hAnsi="Times New Roman" w:cs="Times New Roman"/>
          <w:sz w:val="28"/>
          <w:szCs w:val="28"/>
        </w:rPr>
        <w:t xml:space="preserve"> </w:t>
      </w:r>
      <w:r w:rsidRPr="00571A56">
        <w:rPr>
          <w:rFonts w:ascii="Times New Roman" w:hAnsi="Times New Roman" w:cs="Times New Roman"/>
          <w:sz w:val="28"/>
          <w:szCs w:val="28"/>
        </w:rPr>
        <w:t>как воспитанников, так и педагогов и родителей; обновлению содержания и форм осуществления духовно-нравственного воспитания  учащихся, укреплению сотрудничества   УДО с семьей.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274677" w:rsidRPr="00571A56" w:rsidRDefault="00274677" w:rsidP="00E419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1A5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                </w:t>
      </w: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74677" w:rsidRPr="00571A56" w:rsidRDefault="00274677" w:rsidP="002746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43BBC" w:rsidRPr="00571A56" w:rsidRDefault="00843BBC">
      <w:pPr>
        <w:rPr>
          <w:rFonts w:ascii="Times New Roman" w:hAnsi="Times New Roman" w:cs="Times New Roman"/>
          <w:sz w:val="28"/>
          <w:szCs w:val="28"/>
        </w:rPr>
      </w:pPr>
    </w:p>
    <w:sectPr w:rsidR="00843BBC" w:rsidRPr="00571A56" w:rsidSect="00843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677"/>
    <w:rsid w:val="000F53DF"/>
    <w:rsid w:val="00130D64"/>
    <w:rsid w:val="00274677"/>
    <w:rsid w:val="00571A56"/>
    <w:rsid w:val="008322AE"/>
    <w:rsid w:val="00843BBC"/>
    <w:rsid w:val="008B0A8D"/>
    <w:rsid w:val="008B263C"/>
    <w:rsid w:val="009C77F8"/>
    <w:rsid w:val="00AD6328"/>
    <w:rsid w:val="00B84D42"/>
    <w:rsid w:val="00C07D10"/>
    <w:rsid w:val="00C54F70"/>
    <w:rsid w:val="00E4191C"/>
    <w:rsid w:val="00EA1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6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74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746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3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1068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7146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14</cp:revision>
  <cp:lastPrinted>2017-01-26T10:58:00Z</cp:lastPrinted>
  <dcterms:created xsi:type="dcterms:W3CDTF">2017-01-26T10:57:00Z</dcterms:created>
  <dcterms:modified xsi:type="dcterms:W3CDTF">2026-03-18T07:20:00Z</dcterms:modified>
</cp:coreProperties>
</file>